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099095.xml.htm"/>
      <w:bookmarkStart w:id="1" w:name="kswkform4_178709909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Chen Zhiwu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GIGACLOUD TECHNOLOGY INC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4388 SHIRLEY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EL MONTE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91731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GigaCloud Technology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GCT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3"/>
        <w:gridCol w:w="904"/>
        <w:gridCol w:w="772"/>
        <w:gridCol w:w="600"/>
        <w:gridCol w:w="354"/>
        <w:gridCol w:w="824"/>
        <w:gridCol w:w="470"/>
        <w:gridCol w:w="632"/>
        <w:gridCol w:w="1189"/>
        <w:gridCol w:w="1016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4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Ordinary Shares, par value $0.05 per share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549</w:t>
            </w:r>
          </w:p>
        </w:tc>
        <w:tc>
          <w:tcPr>
            <w:tcW w:w="4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8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27,057</w:t>
            </w:r>
          </w:p>
        </w:tc>
        <w:tc>
          <w:tcPr>
            <w:tcW w:w="10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Issuer's Class A ordinary shares issued pursuant to restricted share units granted to the Reporting Person under the Issuer's 2017 share incentive plan.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Lei Wu,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04135" TargetMode="External"/><Relationship Id="rId5" Type="http://schemas.openxmlformats.org/officeDocument/2006/relationships/hyperlink" Target="http://www.sec.gov/cgi-bin/browse-edgar?action=getcompany&amp;CIK=000185781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596</Words>
  <Characters>3241</Characters>
  <CharactersWithSpaces>3769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