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0002045034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3"/>
        <w:gridCol w:w="3702"/>
      </w:tblGrid>
      <w:tr>
        <w:trPr/>
        <w:tc>
          <w:tcPr>
            <w:tcW w:w="6503" w:type="dxa"/>
            <w:tcBorders/>
            <w:vAlign w:val="center"/>
          </w:tcPr>
          <w:p>
            <w:pPr>
              <w:pStyle w:val="TableContents"/>
              <w:bidi w:val="0"/>
              <w:spacing w:before="0" w:after="283"/>
              <w:jc w:val="left"/>
              <w:rPr/>
            </w:pPr>
            <w:r>
              <w:rPr/>
              <w:t>Name of Issuer</w:t>
            </w:r>
          </w:p>
        </w:tc>
        <w:tc>
          <w:tcPr>
            <w:tcW w:w="3702" w:type="dxa"/>
            <w:tcBorders/>
            <w:vAlign w:val="center"/>
          </w:tcPr>
          <w:p>
            <w:pPr>
              <w:pStyle w:val="TableContents"/>
              <w:bidi w:val="0"/>
              <w:spacing w:before="0" w:after="0"/>
              <w:jc w:val="left"/>
              <w:rPr/>
            </w:pPr>
            <w:r>
              <w:rPr/>
              <w:t>GigaCloud Technology Inc</w:t>
            </w:r>
          </w:p>
        </w:tc>
      </w:tr>
      <w:tr>
        <w:trPr/>
        <w:tc>
          <w:tcPr>
            <w:tcW w:w="6503" w:type="dxa"/>
            <w:tcBorders/>
            <w:vAlign w:val="center"/>
          </w:tcPr>
          <w:p>
            <w:pPr>
              <w:pStyle w:val="TableContents"/>
              <w:bidi w:val="0"/>
              <w:spacing w:before="0" w:after="283"/>
              <w:jc w:val="left"/>
              <w:rPr/>
            </w:pPr>
            <w:r>
              <w:rPr/>
              <w:t>SEC File Number</w:t>
            </w:r>
          </w:p>
        </w:tc>
        <w:tc>
          <w:tcPr>
            <w:tcW w:w="3702" w:type="dxa"/>
            <w:tcBorders/>
            <w:vAlign w:val="center"/>
          </w:tcPr>
          <w:p>
            <w:pPr>
              <w:pStyle w:val="TableContents"/>
              <w:bidi w:val="0"/>
              <w:spacing w:before="0" w:after="0"/>
              <w:jc w:val="left"/>
              <w:rPr/>
            </w:pPr>
            <w:r>
              <w:rPr/>
              <w:t>001-41454</w:t>
            </w:r>
          </w:p>
        </w:tc>
      </w:tr>
      <w:tr>
        <w:trPr/>
        <w:tc>
          <w:tcPr>
            <w:tcW w:w="6503" w:type="dxa"/>
            <w:tcBorders/>
            <w:vAlign w:val="center"/>
          </w:tcPr>
          <w:p>
            <w:pPr>
              <w:pStyle w:val="TableContents"/>
              <w:bidi w:val="0"/>
              <w:spacing w:before="0" w:after="283"/>
              <w:jc w:val="left"/>
              <w:rPr/>
            </w:pPr>
            <w:r>
              <w:rPr/>
              <w:t>Address of Issuer</w:t>
            </w:r>
          </w:p>
        </w:tc>
        <w:tc>
          <w:tcPr>
            <w:tcW w:w="3702" w:type="dxa"/>
            <w:tcBorders/>
            <w:vAlign w:val="center"/>
          </w:tcPr>
          <w:p>
            <w:pPr>
              <w:pStyle w:val="TableContents"/>
              <w:bidi w:val="0"/>
              <w:spacing w:before="0" w:after="0"/>
              <w:jc w:val="left"/>
              <w:rPr/>
            </w:pPr>
            <w:r>
              <w:rPr/>
              <w:t>4388 SHIRLEY AVENUE</w:t>
              <w:br/>
              <w:t>EL MONTE</w:t>
              <w:br/>
              <w:t xml:space="preserve">CALIFORNIA </w:t>
              <w:br/>
              <w:t>91731</w:t>
            </w:r>
          </w:p>
        </w:tc>
      </w:tr>
      <w:tr>
        <w:trPr/>
        <w:tc>
          <w:tcPr>
            <w:tcW w:w="6503" w:type="dxa"/>
            <w:tcBorders/>
            <w:vAlign w:val="center"/>
          </w:tcPr>
          <w:p>
            <w:pPr>
              <w:pStyle w:val="TableContents"/>
              <w:bidi w:val="0"/>
              <w:spacing w:before="0" w:after="283"/>
              <w:jc w:val="left"/>
              <w:rPr/>
            </w:pPr>
            <w:r>
              <w:rPr/>
              <w:t>Phone</w:t>
            </w:r>
          </w:p>
        </w:tc>
        <w:tc>
          <w:tcPr>
            <w:tcW w:w="3702" w:type="dxa"/>
            <w:tcBorders/>
            <w:vAlign w:val="center"/>
          </w:tcPr>
          <w:p>
            <w:pPr>
              <w:pStyle w:val="TableContents"/>
              <w:bidi w:val="0"/>
              <w:spacing w:before="0" w:after="0"/>
              <w:jc w:val="left"/>
              <w:rPr/>
            </w:pPr>
            <w:r>
              <w:rPr/>
              <w:t>1-626-912-8886</w:t>
            </w:r>
          </w:p>
        </w:tc>
      </w:tr>
      <w:tr>
        <w:trPr/>
        <w:tc>
          <w:tcPr>
            <w:tcW w:w="6503" w:type="dxa"/>
            <w:tcBorders/>
            <w:vAlign w:val="center"/>
          </w:tcPr>
          <w:p>
            <w:pPr>
              <w:pStyle w:val="TableContents"/>
              <w:bidi w:val="0"/>
              <w:spacing w:before="0" w:after="283"/>
              <w:jc w:val="left"/>
              <w:rPr/>
            </w:pPr>
            <w:r>
              <w:rPr/>
              <w:t>Name of Person for Whose Account the Securities are To Be Sold</w:t>
            </w:r>
          </w:p>
        </w:tc>
        <w:tc>
          <w:tcPr>
            <w:tcW w:w="3702" w:type="dxa"/>
            <w:tcBorders/>
            <w:vAlign w:val="center"/>
          </w:tcPr>
          <w:p>
            <w:pPr>
              <w:pStyle w:val="TableContents"/>
              <w:bidi w:val="0"/>
              <w:spacing w:before="0" w:after="0"/>
              <w:jc w:val="left"/>
              <w:rPr/>
            </w:pPr>
            <w:r>
              <w:rPr/>
              <w:t>Bernes Marshall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3" w:type="dxa"/>
            <w:tcBorders/>
            <w:vAlign w:val="center"/>
          </w:tcPr>
          <w:p>
            <w:pPr>
              <w:pStyle w:val="TableContents"/>
              <w:bidi w:val="0"/>
              <w:spacing w:before="0" w:after="283"/>
              <w:jc w:val="left"/>
              <w:rPr/>
            </w:pPr>
            <w:r>
              <w:rPr/>
              <w:t>Relationship to Issuer</w:t>
            </w:r>
          </w:p>
        </w:tc>
        <w:tc>
          <w:tcPr>
            <w:tcW w:w="370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Corp.</w:t>
              <w:br/>
              <w:t>3000 Schwab Way</w:t>
              <w:br/>
              <w:t>Westlake   TX   76262</w:t>
            </w:r>
          </w:p>
        </w:tc>
        <w:tc>
          <w:tcPr>
            <w:tcW w:w="1175" w:type="dxa"/>
            <w:tcBorders/>
            <w:vAlign w:val="center"/>
          </w:tcPr>
          <w:p>
            <w:pPr>
              <w:pStyle w:val="TableContents"/>
              <w:bidi w:val="0"/>
              <w:spacing w:before="0" w:after="283"/>
              <w:jc w:val="left"/>
              <w:rPr/>
            </w:pPr>
            <w:r>
              <w:rPr/>
              <w:t>53150</w:t>
            </w:r>
          </w:p>
        </w:tc>
        <w:tc>
          <w:tcPr>
            <w:tcW w:w="1468" w:type="dxa"/>
            <w:tcBorders/>
            <w:vAlign w:val="center"/>
          </w:tcPr>
          <w:p>
            <w:pPr>
              <w:pStyle w:val="TableContents"/>
              <w:bidi w:val="0"/>
              <w:spacing w:before="0" w:after="283"/>
              <w:jc w:val="left"/>
              <w:rPr/>
            </w:pPr>
            <w:r>
              <w:rPr/>
              <w:t>2842483.00</w:t>
            </w:r>
          </w:p>
        </w:tc>
        <w:tc>
          <w:tcPr>
            <w:tcW w:w="1558" w:type="dxa"/>
            <w:tcBorders/>
            <w:vAlign w:val="center"/>
          </w:tcPr>
          <w:p>
            <w:pPr>
              <w:pStyle w:val="TableContents"/>
              <w:bidi w:val="0"/>
              <w:spacing w:before="0" w:after="283"/>
              <w:jc w:val="left"/>
              <w:rPr/>
            </w:pPr>
            <w:r>
              <w:rPr/>
              <w:t>35710237</w:t>
            </w:r>
          </w:p>
        </w:tc>
        <w:tc>
          <w:tcPr>
            <w:tcW w:w="1570" w:type="dxa"/>
            <w:tcBorders/>
            <w:vAlign w:val="center"/>
          </w:tcPr>
          <w:p>
            <w:pPr>
              <w:pStyle w:val="TableContents"/>
              <w:bidi w:val="0"/>
              <w:spacing w:before="0" w:after="283"/>
              <w:jc w:val="left"/>
              <w:rPr/>
            </w:pPr>
            <w:r>
              <w:rPr/>
              <w:t>09/21/2026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0"/>
        <w:gridCol w:w="516"/>
        <w:gridCol w:w="1105"/>
        <w:gridCol w:w="1150"/>
        <w:gridCol w:w="1046"/>
        <w:gridCol w:w="1611"/>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0"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09/15/2023</w:t>
            </w:r>
          </w:p>
        </w:tc>
        <w:tc>
          <w:tcPr>
            <w:tcW w:w="1430" w:type="dxa"/>
            <w:tcBorders/>
            <w:vAlign w:val="center"/>
          </w:tcPr>
          <w:p>
            <w:pPr>
              <w:pStyle w:val="TableContents"/>
              <w:bidi w:val="0"/>
              <w:spacing w:before="0" w:after="283"/>
              <w:jc w:val="left"/>
              <w:rPr/>
            </w:pPr>
            <w:r>
              <w:rPr/>
              <w:t>Various: Open Market Purchases and Stock Grants from Issuer</w:t>
            </w:r>
          </w:p>
        </w:tc>
        <w:tc>
          <w:tcPr>
            <w:tcW w:w="1150" w:type="dxa"/>
            <w:tcBorders/>
            <w:vAlign w:val="center"/>
          </w:tcPr>
          <w:p>
            <w:pPr>
              <w:pStyle w:val="TableContents"/>
              <w:bidi w:val="0"/>
              <w:spacing w:before="0" w:after="283"/>
              <w:jc w:val="left"/>
              <w:rPr/>
            </w:pPr>
            <w:r>
              <w:rPr/>
              <w:t>Open Market and Isssuer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53150</w:t>
            </w:r>
          </w:p>
        </w:tc>
        <w:tc>
          <w:tcPr>
            <w:tcW w:w="1046" w:type="dxa"/>
            <w:tcBorders/>
            <w:vAlign w:val="center"/>
          </w:tcPr>
          <w:p>
            <w:pPr>
              <w:pStyle w:val="TableContents"/>
              <w:bidi w:val="0"/>
              <w:spacing w:before="0" w:after="283"/>
              <w:jc w:val="left"/>
              <w:rPr/>
            </w:pPr>
            <w:r>
              <w:rPr/>
              <w:t>09/15/2023</w:t>
            </w:r>
          </w:p>
        </w:tc>
        <w:tc>
          <w:tcPr>
            <w:tcW w:w="1611" w:type="dxa"/>
            <w:tcBorders/>
            <w:vAlign w:val="center"/>
          </w:tcPr>
          <w:p>
            <w:pPr>
              <w:pStyle w:val="TableContents"/>
              <w:bidi w:val="0"/>
              <w:spacing w:before="0" w:after="283"/>
              <w:jc w:val="left"/>
              <w:rPr/>
            </w:pPr>
            <w:r>
              <w:rPr/>
              <w:t>Cash and 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Mr. Marshall Bernes</w:t>
              <w:br/>
              <w:t>4388 Shirley Ave</w:t>
              <w:br/>
              <w:t>El Monte   CA   91731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08/10/2026</w:t>
            </w:r>
          </w:p>
        </w:tc>
        <w:tc>
          <w:tcPr>
            <w:tcW w:w="1575" w:type="dxa"/>
            <w:tcBorders/>
            <w:vAlign w:val="center"/>
          </w:tcPr>
          <w:p>
            <w:pPr>
              <w:pStyle w:val="TableContents"/>
              <w:bidi w:val="0"/>
              <w:spacing w:before="0" w:after="283"/>
              <w:jc w:val="left"/>
              <w:rPr/>
            </w:pPr>
            <w:r>
              <w:rPr/>
              <w:t>5000</w:t>
            </w:r>
          </w:p>
        </w:tc>
        <w:tc>
          <w:tcPr>
            <w:tcW w:w="1777" w:type="dxa"/>
            <w:tcBorders/>
            <w:vAlign w:val="center"/>
          </w:tcPr>
          <w:p>
            <w:pPr>
              <w:pStyle w:val="TableContents"/>
              <w:bidi w:val="0"/>
              <w:spacing w:before="0" w:after="283"/>
              <w:jc w:val="left"/>
              <w:rPr/>
            </w:pPr>
            <w:r>
              <w:rPr/>
              <w:t>264343.68</w:t>
            </w:r>
          </w:p>
        </w:tc>
      </w:tr>
      <w:tr>
        <w:trPr/>
        <w:tc>
          <w:tcPr>
            <w:tcW w:w="2907" w:type="dxa"/>
            <w:tcBorders/>
            <w:vAlign w:val="center"/>
          </w:tcPr>
          <w:p>
            <w:pPr>
              <w:pStyle w:val="TableContents"/>
              <w:bidi w:val="0"/>
              <w:spacing w:before="0" w:after="283"/>
              <w:jc w:val="left"/>
              <w:rPr/>
            </w:pPr>
            <w:r>
              <w:rPr/>
              <w:t>Mr. Marshall Bernes</w:t>
              <w:br/>
              <w:t>4388 Shirley Ave.</w:t>
              <w:br/>
              <w:t>El Monte   CA   91731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08/13/2026</w:t>
            </w:r>
          </w:p>
        </w:tc>
        <w:tc>
          <w:tcPr>
            <w:tcW w:w="1575" w:type="dxa"/>
            <w:tcBorders/>
            <w:vAlign w:val="center"/>
          </w:tcPr>
          <w:p>
            <w:pPr>
              <w:pStyle w:val="TableContents"/>
              <w:bidi w:val="0"/>
              <w:spacing w:before="0" w:after="283"/>
              <w:jc w:val="left"/>
              <w:rPr/>
            </w:pPr>
            <w:r>
              <w:rPr/>
              <w:t>10000</w:t>
            </w:r>
          </w:p>
        </w:tc>
        <w:tc>
          <w:tcPr>
            <w:tcW w:w="1777" w:type="dxa"/>
            <w:tcBorders/>
            <w:vAlign w:val="center"/>
          </w:tcPr>
          <w:p>
            <w:pPr>
              <w:pStyle w:val="TableContents"/>
              <w:bidi w:val="0"/>
              <w:spacing w:before="0" w:after="283"/>
              <w:jc w:val="left"/>
              <w:rPr/>
            </w:pPr>
            <w:r>
              <w:rPr/>
              <w:t>530008.00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20"/>
        <w:gridCol w:w="8885"/>
      </w:tblGrid>
      <w:tr>
        <w:trPr/>
        <w:tc>
          <w:tcPr>
            <w:tcW w:w="1320" w:type="dxa"/>
            <w:tcBorders/>
            <w:vAlign w:val="center"/>
          </w:tcPr>
          <w:p>
            <w:pPr>
              <w:pStyle w:val="TableContents"/>
              <w:bidi w:val="0"/>
              <w:spacing w:before="0" w:after="283"/>
              <w:jc w:val="left"/>
              <w:rPr/>
            </w:pPr>
            <w:r>
              <w:rPr/>
              <w:t>Remarks</w:t>
            </w:r>
          </w:p>
        </w:tc>
        <w:tc>
          <w:tcPr>
            <w:tcW w:w="8885" w:type="dxa"/>
            <w:tcBorders/>
            <w:vAlign w:val="center"/>
          </w:tcPr>
          <w:p>
            <w:pPr>
              <w:pStyle w:val="TableContents"/>
              <w:bidi w:val="0"/>
              <w:spacing w:before="0" w:after="0"/>
              <w:jc w:val="left"/>
              <w:rPr/>
            </w:pPr>
            <w:r>
              <w:rPr/>
              <w:t>Account is registered: Marshall R Bernes TTEE Marshall R Bernes Family Trust Client acquire shares in various manner: open market purchases totaling 16,000 shares between 9/15/23 thru 12/27/2024 Stock grants from issuer totaling 37,150 shares between 9/28/2023 thru 4/7/2026</w:t>
            </w:r>
          </w:p>
        </w:tc>
      </w:tr>
      <w:tr>
        <w:trPr/>
        <w:tc>
          <w:tcPr>
            <w:tcW w:w="1320" w:type="dxa"/>
            <w:tcBorders/>
            <w:vAlign w:val="center"/>
          </w:tcPr>
          <w:p>
            <w:pPr>
              <w:pStyle w:val="TableContents"/>
              <w:bidi w:val="0"/>
              <w:spacing w:before="0" w:after="283"/>
              <w:jc w:val="left"/>
              <w:rPr/>
            </w:pPr>
            <w:r>
              <w:rPr/>
              <w:t>Date of Notice</w:t>
            </w:r>
          </w:p>
        </w:tc>
        <w:tc>
          <w:tcPr>
            <w:tcW w:w="8885" w:type="dxa"/>
            <w:tcBorders/>
            <w:vAlign w:val="center"/>
          </w:tcPr>
          <w:p>
            <w:pPr>
              <w:pStyle w:val="TableContents"/>
              <w:bidi w:val="0"/>
              <w:spacing w:before="0" w:after="0"/>
              <w:jc w:val="left"/>
              <w:rPr/>
            </w:pPr>
            <w:r>
              <w:rPr/>
              <w:t>09/21/2026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0" w:type="dxa"/>
            <w:tcBorders/>
            <w:vAlign w:val="center"/>
          </w:tcPr>
          <w:p>
            <w:pPr>
              <w:pStyle w:val="TableContents"/>
              <w:bidi w:val="0"/>
              <w:spacing w:before="0" w:after="283"/>
              <w:jc w:val="left"/>
              <w:rPr/>
            </w:pPr>
            <w:r>
              <w:rPr/>
              <w:t>Signature</w:t>
            </w:r>
          </w:p>
        </w:tc>
        <w:tc>
          <w:tcPr>
            <w:tcW w:w="8885" w:type="dxa"/>
            <w:tcBorders/>
            <w:vAlign w:val="center"/>
          </w:tcPr>
          <w:p>
            <w:pPr>
              <w:pStyle w:val="TableContents"/>
              <w:bidi w:val="0"/>
              <w:spacing w:before="0" w:after="0"/>
              <w:jc w:val="left"/>
              <w:rPr/>
            </w:pPr>
            <w:r>
              <w:rPr/>
              <w:t>Marshall R Bernes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3395</Characters>
  <CharactersWithSpaces>3996</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