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0002004299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29"/>
        <w:gridCol w:w="3676"/>
      </w:tblGrid>
      <w:tr>
        <w:trPr/>
        <w:tc>
          <w:tcPr>
            <w:tcW w:w="6529" w:type="dxa"/>
            <w:tcBorders/>
            <w:vAlign w:val="center"/>
          </w:tcPr>
          <w:p>
            <w:pPr>
              <w:pStyle w:val="TableContents"/>
              <w:bidi w:val="0"/>
              <w:spacing w:before="0" w:after="283"/>
              <w:jc w:val="left"/>
              <w:rPr/>
            </w:pPr>
            <w:r>
              <w:rPr/>
              <w:t>Name of Issuer</w:t>
            </w:r>
          </w:p>
        </w:tc>
        <w:tc>
          <w:tcPr>
            <w:tcW w:w="3676" w:type="dxa"/>
            <w:tcBorders/>
            <w:vAlign w:val="center"/>
          </w:tcPr>
          <w:p>
            <w:pPr>
              <w:pStyle w:val="TableContents"/>
              <w:bidi w:val="0"/>
              <w:spacing w:before="0" w:after="0"/>
              <w:jc w:val="left"/>
              <w:rPr/>
            </w:pPr>
            <w:r>
              <w:rPr/>
              <w:t>GigaCloud Technology Inc</w:t>
            </w:r>
          </w:p>
        </w:tc>
      </w:tr>
      <w:tr>
        <w:trPr/>
        <w:tc>
          <w:tcPr>
            <w:tcW w:w="6529" w:type="dxa"/>
            <w:tcBorders/>
            <w:vAlign w:val="center"/>
          </w:tcPr>
          <w:p>
            <w:pPr>
              <w:pStyle w:val="TableContents"/>
              <w:bidi w:val="0"/>
              <w:spacing w:before="0" w:after="283"/>
              <w:jc w:val="left"/>
              <w:rPr/>
            </w:pPr>
            <w:r>
              <w:rPr/>
              <w:t>SEC File Number</w:t>
            </w:r>
          </w:p>
        </w:tc>
        <w:tc>
          <w:tcPr>
            <w:tcW w:w="3676" w:type="dxa"/>
            <w:tcBorders/>
            <w:vAlign w:val="center"/>
          </w:tcPr>
          <w:p>
            <w:pPr>
              <w:pStyle w:val="TableContents"/>
              <w:bidi w:val="0"/>
              <w:spacing w:before="0" w:after="0"/>
              <w:jc w:val="left"/>
              <w:rPr/>
            </w:pPr>
            <w:r>
              <w:rPr/>
              <w:t>001-41454</w:t>
            </w:r>
          </w:p>
        </w:tc>
      </w:tr>
      <w:tr>
        <w:trPr/>
        <w:tc>
          <w:tcPr>
            <w:tcW w:w="6529" w:type="dxa"/>
            <w:tcBorders/>
            <w:vAlign w:val="center"/>
          </w:tcPr>
          <w:p>
            <w:pPr>
              <w:pStyle w:val="TableContents"/>
              <w:bidi w:val="0"/>
              <w:spacing w:before="0" w:after="283"/>
              <w:jc w:val="left"/>
              <w:rPr/>
            </w:pPr>
            <w:r>
              <w:rPr/>
              <w:t>Address of Issuer</w:t>
            </w:r>
          </w:p>
        </w:tc>
        <w:tc>
          <w:tcPr>
            <w:tcW w:w="3676" w:type="dxa"/>
            <w:tcBorders/>
            <w:vAlign w:val="center"/>
          </w:tcPr>
          <w:p>
            <w:pPr>
              <w:pStyle w:val="TableContents"/>
              <w:bidi w:val="0"/>
              <w:spacing w:before="0" w:after="0"/>
              <w:jc w:val="left"/>
              <w:rPr/>
            </w:pPr>
            <w:r>
              <w:rPr/>
              <w:t>4388 Shirley Ave</w:t>
              <w:br/>
              <w:t>El Monte</w:t>
              <w:br/>
              <w:t xml:space="preserve">CALIFORNIA </w:t>
              <w:br/>
              <w:t>91731</w:t>
            </w:r>
          </w:p>
        </w:tc>
      </w:tr>
      <w:tr>
        <w:trPr/>
        <w:tc>
          <w:tcPr>
            <w:tcW w:w="6529" w:type="dxa"/>
            <w:tcBorders/>
            <w:vAlign w:val="center"/>
          </w:tcPr>
          <w:p>
            <w:pPr>
              <w:pStyle w:val="TableContents"/>
              <w:bidi w:val="0"/>
              <w:spacing w:before="0" w:after="283"/>
              <w:jc w:val="left"/>
              <w:rPr/>
            </w:pPr>
            <w:r>
              <w:rPr/>
              <w:t>Phone</w:t>
            </w:r>
          </w:p>
        </w:tc>
        <w:tc>
          <w:tcPr>
            <w:tcW w:w="3676" w:type="dxa"/>
            <w:tcBorders/>
            <w:vAlign w:val="center"/>
          </w:tcPr>
          <w:p>
            <w:pPr>
              <w:pStyle w:val="TableContents"/>
              <w:bidi w:val="0"/>
              <w:spacing w:before="0" w:after="0"/>
              <w:jc w:val="left"/>
              <w:rPr/>
            </w:pPr>
            <w:r>
              <w:rPr/>
              <w:t>1-626-912-8886</w:t>
            </w:r>
          </w:p>
        </w:tc>
      </w:tr>
      <w:tr>
        <w:trPr/>
        <w:tc>
          <w:tcPr>
            <w:tcW w:w="6529" w:type="dxa"/>
            <w:tcBorders/>
            <w:vAlign w:val="center"/>
          </w:tcPr>
          <w:p>
            <w:pPr>
              <w:pStyle w:val="TableContents"/>
              <w:bidi w:val="0"/>
              <w:spacing w:before="0" w:after="283"/>
              <w:jc w:val="left"/>
              <w:rPr/>
            </w:pPr>
            <w:r>
              <w:rPr/>
              <w:t>Name of Person for Whose Account the Securities are To Be Sold</w:t>
            </w:r>
          </w:p>
        </w:tc>
        <w:tc>
          <w:tcPr>
            <w:tcW w:w="3676" w:type="dxa"/>
            <w:tcBorders/>
            <w:vAlign w:val="center"/>
          </w:tcPr>
          <w:p>
            <w:pPr>
              <w:pStyle w:val="TableContents"/>
              <w:bidi w:val="0"/>
              <w:spacing w:before="0" w:after="0"/>
              <w:jc w:val="left"/>
              <w:rPr/>
            </w:pPr>
            <w:r>
              <w:rPr/>
              <w:t>SCHROCK IMAN AJ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29" w:type="dxa"/>
            <w:tcBorders/>
            <w:vAlign w:val="center"/>
          </w:tcPr>
          <w:p>
            <w:pPr>
              <w:pStyle w:val="TableContents"/>
              <w:bidi w:val="0"/>
              <w:spacing w:before="0" w:after="283"/>
              <w:jc w:val="left"/>
              <w:rPr/>
            </w:pPr>
            <w:r>
              <w:rPr/>
              <w:t>Relationship to Issuer</w:t>
            </w:r>
          </w:p>
        </w:tc>
        <w:tc>
          <w:tcPr>
            <w:tcW w:w="36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6"/>
        <w:gridCol w:w="1652"/>
        <w:gridCol w:w="1154"/>
        <w:gridCol w:w="1361"/>
        <w:gridCol w:w="1539"/>
        <w:gridCol w:w="1559"/>
        <w:gridCol w:w="1394"/>
      </w:tblGrid>
      <w:tr>
        <w:trPr/>
        <w:tc>
          <w:tcPr>
            <w:tcW w:w="1546" w:type="dxa"/>
            <w:tcBorders/>
            <w:vAlign w:val="center"/>
          </w:tcPr>
          <w:p>
            <w:pPr>
              <w:pStyle w:val="TableHeading"/>
              <w:suppressLineNumbers/>
              <w:bidi w:val="0"/>
              <w:spacing w:before="0" w:after="283"/>
              <w:jc w:val="center"/>
              <w:rPr/>
            </w:pPr>
            <w:r>
              <w:rPr/>
              <w:t>Title of the Class of Securities To Be Sold</w:t>
            </w:r>
          </w:p>
        </w:tc>
        <w:tc>
          <w:tcPr>
            <w:tcW w:w="1652" w:type="dxa"/>
            <w:tcBorders/>
            <w:vAlign w:val="center"/>
          </w:tcPr>
          <w:p>
            <w:pPr>
              <w:pStyle w:val="TableHeading"/>
              <w:suppressLineNumbers/>
              <w:bidi w:val="0"/>
              <w:spacing w:before="0" w:after="283"/>
              <w:jc w:val="center"/>
              <w:rPr/>
            </w:pPr>
            <w:r>
              <w:rPr/>
              <w:t>Name and Address of the Broker</w:t>
            </w:r>
          </w:p>
        </w:tc>
        <w:tc>
          <w:tcPr>
            <w:tcW w:w="1154" w:type="dxa"/>
            <w:tcBorders/>
            <w:vAlign w:val="center"/>
          </w:tcPr>
          <w:p>
            <w:pPr>
              <w:pStyle w:val="TableHeading"/>
              <w:suppressLineNumbers/>
              <w:bidi w:val="0"/>
              <w:spacing w:before="0" w:after="283"/>
              <w:jc w:val="center"/>
              <w:rPr/>
            </w:pPr>
            <w:r>
              <w:rPr/>
              <w:t>Number of Shares or Other Units To Be Sold</w:t>
            </w:r>
          </w:p>
        </w:tc>
        <w:tc>
          <w:tcPr>
            <w:tcW w:w="1361" w:type="dxa"/>
            <w:tcBorders/>
            <w:vAlign w:val="center"/>
          </w:tcPr>
          <w:p>
            <w:pPr>
              <w:pStyle w:val="TableHeading"/>
              <w:suppressLineNumbers/>
              <w:bidi w:val="0"/>
              <w:spacing w:before="0" w:after="283"/>
              <w:jc w:val="center"/>
              <w:rPr/>
            </w:pPr>
            <w:r>
              <w:rPr/>
              <w:t>Aggregate Market Value</w:t>
            </w:r>
          </w:p>
        </w:tc>
        <w:tc>
          <w:tcPr>
            <w:tcW w:w="1539" w:type="dxa"/>
            <w:tcBorders/>
            <w:vAlign w:val="center"/>
          </w:tcPr>
          <w:p>
            <w:pPr>
              <w:pStyle w:val="TableHeading"/>
              <w:suppressLineNumbers/>
              <w:bidi w:val="0"/>
              <w:spacing w:before="0" w:after="283"/>
              <w:jc w:val="center"/>
              <w:rPr/>
            </w:pPr>
            <w:r>
              <w:rPr/>
              <w:t>Number of Shares or Other Units Outstanding</w:t>
            </w:r>
          </w:p>
        </w:tc>
        <w:tc>
          <w:tcPr>
            <w:tcW w:w="1559" w:type="dxa"/>
            <w:tcBorders/>
            <w:vAlign w:val="center"/>
          </w:tcPr>
          <w:p>
            <w:pPr>
              <w:pStyle w:val="TableHeading"/>
              <w:suppressLineNumbers/>
              <w:bidi w:val="0"/>
              <w:spacing w:before="0" w:after="283"/>
              <w:jc w:val="center"/>
              <w:rPr/>
            </w:pPr>
            <w:r>
              <w:rPr/>
              <w:t>Approximate Date of Sale</w:t>
            </w:r>
          </w:p>
        </w:tc>
        <w:tc>
          <w:tcPr>
            <w:tcW w:w="1394" w:type="dxa"/>
            <w:tcBorders/>
            <w:vAlign w:val="center"/>
          </w:tcPr>
          <w:p>
            <w:pPr>
              <w:pStyle w:val="TableHeading"/>
              <w:suppressLineNumbers/>
              <w:bidi w:val="0"/>
              <w:spacing w:before="0" w:after="283"/>
              <w:jc w:val="center"/>
              <w:rPr/>
            </w:pPr>
            <w:r>
              <w:rPr/>
              <w:t>Name the Securities Exchange</w:t>
            </w:r>
          </w:p>
        </w:tc>
      </w:tr>
      <w:tr>
        <w:trPr/>
        <w:tc>
          <w:tcPr>
            <w:tcW w:w="1546" w:type="dxa"/>
            <w:tcBorders/>
            <w:vAlign w:val="center"/>
          </w:tcPr>
          <w:p>
            <w:pPr>
              <w:pStyle w:val="TableContents"/>
              <w:bidi w:val="0"/>
              <w:spacing w:before="0" w:after="283"/>
              <w:jc w:val="left"/>
              <w:rPr/>
            </w:pPr>
            <w:r>
              <w:rPr/>
              <w:t>Class A Ordinary Shares, par value $0.05 per share</w:t>
            </w:r>
          </w:p>
        </w:tc>
        <w:tc>
          <w:tcPr>
            <w:tcW w:w="1652" w:type="dxa"/>
            <w:tcBorders/>
            <w:vAlign w:val="center"/>
          </w:tcPr>
          <w:p>
            <w:pPr>
              <w:pStyle w:val="TableContents"/>
              <w:bidi w:val="0"/>
              <w:spacing w:before="0" w:after="0"/>
              <w:jc w:val="left"/>
              <w:rPr/>
            </w:pPr>
            <w:r>
              <w:rPr/>
              <w:t>Futu Holdings Limited</w:t>
              <w:br/>
              <w:t>95 Queensway</w:t>
              <w:br/>
              <w:t>Admiralty   K3   00000</w:t>
            </w:r>
          </w:p>
        </w:tc>
        <w:tc>
          <w:tcPr>
            <w:tcW w:w="1154" w:type="dxa"/>
            <w:tcBorders/>
            <w:vAlign w:val="center"/>
          </w:tcPr>
          <w:p>
            <w:pPr>
              <w:pStyle w:val="TableContents"/>
              <w:bidi w:val="0"/>
              <w:spacing w:before="0" w:after="283"/>
              <w:jc w:val="left"/>
              <w:rPr/>
            </w:pPr>
            <w:r>
              <w:rPr/>
              <w:t>7000</w:t>
            </w:r>
          </w:p>
        </w:tc>
        <w:tc>
          <w:tcPr>
            <w:tcW w:w="1361" w:type="dxa"/>
            <w:tcBorders/>
            <w:vAlign w:val="center"/>
          </w:tcPr>
          <w:p>
            <w:pPr>
              <w:pStyle w:val="TableContents"/>
              <w:bidi w:val="0"/>
              <w:spacing w:before="0" w:after="283"/>
              <w:jc w:val="left"/>
              <w:rPr/>
            </w:pPr>
            <w:r>
              <w:rPr/>
              <w:t>372750</w:t>
            </w:r>
          </w:p>
        </w:tc>
        <w:tc>
          <w:tcPr>
            <w:tcW w:w="1539" w:type="dxa"/>
            <w:tcBorders/>
            <w:vAlign w:val="center"/>
          </w:tcPr>
          <w:p>
            <w:pPr>
              <w:pStyle w:val="TableContents"/>
              <w:bidi w:val="0"/>
              <w:spacing w:before="0" w:after="283"/>
              <w:jc w:val="left"/>
              <w:rPr/>
            </w:pPr>
            <w:r>
              <w:rPr/>
              <w:t>28839563</w:t>
            </w:r>
          </w:p>
        </w:tc>
        <w:tc>
          <w:tcPr>
            <w:tcW w:w="1559" w:type="dxa"/>
            <w:tcBorders/>
            <w:vAlign w:val="center"/>
          </w:tcPr>
          <w:p>
            <w:pPr>
              <w:pStyle w:val="TableContents"/>
              <w:bidi w:val="0"/>
              <w:spacing w:before="0" w:after="283"/>
              <w:jc w:val="left"/>
              <w:rPr/>
            </w:pPr>
            <w:r>
              <w:rPr/>
              <w:t>08/10/2026</w:t>
            </w:r>
          </w:p>
        </w:tc>
        <w:tc>
          <w:tcPr>
            <w:tcW w:w="139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47"/>
        <w:gridCol w:w="1097"/>
        <w:gridCol w:w="1546"/>
        <w:gridCol w:w="1135"/>
        <w:gridCol w:w="512"/>
        <w:gridCol w:w="1097"/>
        <w:gridCol w:w="1137"/>
        <w:gridCol w:w="1039"/>
        <w:gridCol w:w="1595"/>
      </w:tblGrid>
      <w:tr>
        <w:trPr/>
        <w:tc>
          <w:tcPr>
            <w:tcW w:w="1047"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546" w:type="dxa"/>
            <w:tcBorders/>
            <w:vAlign w:val="center"/>
          </w:tcPr>
          <w:p>
            <w:pPr>
              <w:pStyle w:val="TableHeading"/>
              <w:suppressLineNumbers/>
              <w:bidi w:val="0"/>
              <w:spacing w:before="0" w:after="283"/>
              <w:jc w:val="center"/>
              <w:rPr/>
            </w:pPr>
            <w:r>
              <w:rPr/>
              <w:t>Nature of Acquisition Transaction</w:t>
            </w:r>
          </w:p>
        </w:tc>
        <w:tc>
          <w:tcPr>
            <w:tcW w:w="1135"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9" w:type="dxa"/>
            <w:tcBorders/>
            <w:vAlign w:val="center"/>
          </w:tcPr>
          <w:p>
            <w:pPr>
              <w:pStyle w:val="TableHeading"/>
              <w:suppressLineNumbers/>
              <w:bidi w:val="0"/>
              <w:spacing w:before="0" w:after="283"/>
              <w:jc w:val="center"/>
              <w:rPr/>
            </w:pPr>
            <w:r>
              <w:rPr/>
              <w:t>Date of Payment</w:t>
            </w:r>
          </w:p>
        </w:tc>
        <w:tc>
          <w:tcPr>
            <w:tcW w:w="159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47" w:type="dxa"/>
            <w:tcBorders/>
            <w:vAlign w:val="center"/>
          </w:tcPr>
          <w:p>
            <w:pPr>
              <w:pStyle w:val="TableContents"/>
              <w:bidi w:val="0"/>
              <w:spacing w:before="0" w:after="283"/>
              <w:jc w:val="left"/>
              <w:rPr/>
            </w:pPr>
            <w:r>
              <w:rPr/>
              <w:t>Class A Ordinary Shares, par value $0.05 per share</w:t>
            </w:r>
          </w:p>
        </w:tc>
        <w:tc>
          <w:tcPr>
            <w:tcW w:w="1097" w:type="dxa"/>
            <w:tcBorders/>
            <w:vAlign w:val="center"/>
          </w:tcPr>
          <w:p>
            <w:pPr>
              <w:pStyle w:val="TableContents"/>
              <w:bidi w:val="0"/>
              <w:spacing w:before="0" w:after="283"/>
              <w:jc w:val="left"/>
              <w:rPr/>
            </w:pPr>
            <w:r>
              <w:rPr/>
              <w:t>04/10/2024</w:t>
            </w:r>
          </w:p>
        </w:tc>
        <w:tc>
          <w:tcPr>
            <w:tcW w:w="1546" w:type="dxa"/>
            <w:tcBorders/>
            <w:vAlign w:val="center"/>
          </w:tcPr>
          <w:p>
            <w:pPr>
              <w:pStyle w:val="TableContents"/>
              <w:bidi w:val="0"/>
              <w:spacing w:before="0" w:after="283"/>
              <w:jc w:val="left"/>
              <w:rPr/>
            </w:pPr>
            <w:r>
              <w:rPr/>
              <w:t>Equity Compensation</w:t>
            </w:r>
          </w:p>
        </w:tc>
        <w:tc>
          <w:tcPr>
            <w:tcW w:w="1135" w:type="dxa"/>
            <w:tcBorders/>
            <w:vAlign w:val="center"/>
          </w:tcPr>
          <w:p>
            <w:pPr>
              <w:pStyle w:val="TableContents"/>
              <w:bidi w:val="0"/>
              <w:spacing w:before="0" w:after="283"/>
              <w:jc w:val="left"/>
              <w:rPr/>
            </w:pPr>
            <w:r>
              <w:rPr/>
              <w:t>Issuer</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7000</w:t>
            </w:r>
          </w:p>
        </w:tc>
        <w:tc>
          <w:tcPr>
            <w:tcW w:w="1039" w:type="dxa"/>
            <w:tcBorders/>
            <w:vAlign w:val="center"/>
          </w:tcPr>
          <w:p>
            <w:pPr>
              <w:pStyle w:val="TableContents"/>
              <w:bidi w:val="0"/>
              <w:spacing w:before="0" w:after="283"/>
              <w:jc w:val="left"/>
              <w:rPr/>
            </w:pPr>
            <w:r>
              <w:rPr/>
              <w:t>04/10/2024</w:t>
            </w:r>
          </w:p>
        </w:tc>
        <w:tc>
          <w:tcPr>
            <w:tcW w:w="1595"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845"/>
        <w:gridCol w:w="5360"/>
      </w:tblGrid>
      <w:tr>
        <w:trPr/>
        <w:tc>
          <w:tcPr>
            <w:tcW w:w="4845" w:type="dxa"/>
            <w:tcBorders/>
            <w:vAlign w:val="center"/>
          </w:tcPr>
          <w:p>
            <w:pPr>
              <w:pStyle w:val="TableContents"/>
              <w:bidi w:val="0"/>
              <w:spacing w:before="0" w:after="283"/>
              <w:jc w:val="left"/>
              <w:rPr/>
            </w:pPr>
            <w:r>
              <w:rPr/>
              <w:t>Remarks</w:t>
            </w:r>
          </w:p>
        </w:tc>
        <w:tc>
          <w:tcPr>
            <w:tcW w:w="5360" w:type="dxa"/>
            <w:tcBorders/>
            <w:vAlign w:val="center"/>
          </w:tcPr>
          <w:p>
            <w:pPr>
              <w:pStyle w:val="TableContents"/>
              <w:bidi w:val="0"/>
              <w:spacing w:before="0" w:after="283"/>
              <w:jc w:val="left"/>
              <w:rPr>
                <w:sz w:val="4"/>
                <w:szCs w:val="4"/>
              </w:rPr>
            </w:pPr>
            <w:r>
              <w:rPr>
                <w:sz w:val="4"/>
                <w:szCs w:val="4"/>
              </w:rPr>
            </w:r>
          </w:p>
        </w:tc>
      </w:tr>
      <w:tr>
        <w:trPr/>
        <w:tc>
          <w:tcPr>
            <w:tcW w:w="4845" w:type="dxa"/>
            <w:tcBorders/>
            <w:vAlign w:val="center"/>
          </w:tcPr>
          <w:p>
            <w:pPr>
              <w:pStyle w:val="TableContents"/>
              <w:bidi w:val="0"/>
              <w:spacing w:before="0" w:after="283"/>
              <w:jc w:val="left"/>
              <w:rPr/>
            </w:pPr>
            <w:r>
              <w:rPr/>
              <w:t>Date of Notice</w:t>
            </w:r>
          </w:p>
        </w:tc>
        <w:tc>
          <w:tcPr>
            <w:tcW w:w="5360"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5" w:type="dxa"/>
            <w:tcBorders/>
            <w:vAlign w:val="center"/>
          </w:tcPr>
          <w:p>
            <w:pPr>
              <w:pStyle w:val="TableContents"/>
              <w:bidi w:val="0"/>
              <w:spacing w:before="0" w:after="283"/>
              <w:jc w:val="left"/>
              <w:rPr/>
            </w:pPr>
            <w:r>
              <w:rPr/>
              <w:t>Signature</w:t>
            </w:r>
          </w:p>
        </w:tc>
        <w:tc>
          <w:tcPr>
            <w:tcW w:w="5360" w:type="dxa"/>
            <w:tcBorders/>
            <w:vAlign w:val="center"/>
          </w:tcPr>
          <w:p>
            <w:pPr>
              <w:pStyle w:val="TableContents"/>
              <w:bidi w:val="0"/>
              <w:spacing w:before="0" w:after="0"/>
              <w:jc w:val="left"/>
              <w:rPr/>
            </w:pPr>
            <w:r>
              <w:rPr/>
              <w:t>/s/ Iman Schrock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2936</Characters>
  <CharactersWithSpaces>3465</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